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rPr>
          <w:tblHeader/>
        </w:trPr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Калимуллина</w:t>
            </w:r>
            <w:proofErr w:type="spellEnd"/>
            <w:r>
              <w:rPr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2214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rPr>
          <w:tblHeader/>
        </w:trPr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2214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22140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  <w:tr w:rsidR="00622140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22140" w:rsidRDefault="00622140"/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 w:rsidP="00B4348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B43489">
              <w:rPr>
                <w:sz w:val="20"/>
                <w:szCs w:val="20"/>
              </w:rPr>
              <w:t xml:space="preserve">о членов комитета кредиторов) </w:t>
            </w:r>
            <w:r w:rsidR="00B43489">
              <w:rPr>
                <w:sz w:val="20"/>
                <w:szCs w:val="20"/>
              </w:rPr>
              <w:br/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22140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2214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 w:rsidP="00B43489">
            <w:pPr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B43489" w:rsidRDefault="00622140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</w:t>
            </w:r>
            <w:r w:rsidR="00B43489">
              <w:rPr>
                <w:sz w:val="22"/>
                <w:szCs w:val="22"/>
              </w:rPr>
              <w:t xml:space="preserve">дата отдано 0 (ноль) голосов). </w:t>
            </w:r>
          </w:p>
          <w:p w:rsidR="00622140" w:rsidRDefault="00622140" w:rsidP="00B43489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</w:t>
            </w:r>
            <w:r w:rsidR="00B43489">
              <w:rPr>
                <w:sz w:val="22"/>
                <w:szCs w:val="22"/>
              </w:rPr>
              <w:t xml:space="preserve">итаются недействительными. </w:t>
            </w:r>
            <w:bookmarkStart w:id="0" w:name="_GoBack"/>
            <w:bookmarkEnd w:id="0"/>
            <w:r w:rsidR="00B43489">
              <w:rPr>
                <w:sz w:val="22"/>
                <w:szCs w:val="22"/>
              </w:rPr>
              <w:br/>
              <w:t xml:space="preserve">Не </w:t>
            </w:r>
            <w:r>
              <w:rPr>
                <w:sz w:val="22"/>
                <w:szCs w:val="22"/>
              </w:rPr>
              <w:t xml:space="preserve">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22140">
              <w:trPr>
                <w:divId w:val="2123961072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22140">
              <w:trPr>
                <w:divId w:val="21239610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 w:rsidP="00B4348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43489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21239610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21239610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2123961072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22140">
              <w:trPr>
                <w:divId w:val="48485704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22140">
              <w:trPr>
                <w:divId w:val="484857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 w:rsidP="00B4348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43489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484857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484857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48485704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rPr>
          <w:tblHeader/>
        </w:trPr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Калимуллина</w:t>
            </w:r>
            <w:proofErr w:type="spellEnd"/>
            <w:r>
              <w:rPr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банкротом и введении реализации имущества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2214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22140">
              <w:trPr>
                <w:divId w:val="178811327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22140">
              <w:trPr>
                <w:divId w:val="178811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 w:rsidP="00B4348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43489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78811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78811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78811327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22140">
              <w:trPr>
                <w:divId w:val="18700299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22140" w:rsidRDefault="00622140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22140">
              <w:trPr>
                <w:divId w:val="18700299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 w:rsidP="00B43489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B43489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43489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8700299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8700299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22140">
              <w:trPr>
                <w:divId w:val="18700299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622140" w:rsidRDefault="0062214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Калимуллина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Евгения </w:t>
            </w:r>
            <w:proofErr w:type="spellStart"/>
            <w:r>
              <w:rPr>
                <w:rStyle w:val="bold1"/>
                <w:sz w:val="20"/>
                <w:szCs w:val="20"/>
              </w:rPr>
              <w:t>Фаритовича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06.02.1980, место рождения: гор. Тобольск Тюменская обл., СНИЛС: 125-474-911 64, ИНН: 720603177948, регистрация по месту жительства: Тюменская область, г Тюмень,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Максима Горького, д. 68, к. 1, кв. 99 </w:t>
            </w:r>
          </w:p>
        </w:tc>
      </w:tr>
      <w:tr w:rsidR="00622140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22140">
        <w:trPr>
          <w:tblHeader/>
        </w:trPr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12.10.2026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622140" w:rsidRDefault="00622140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>
              <w:rPr>
                <w:color w:val="868686"/>
                <w:sz w:val="20"/>
                <w:szCs w:val="20"/>
              </w:rPr>
              <w:t>обл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>
              <w:rPr>
                <w:color w:val="868686"/>
                <w:sz w:val="20"/>
                <w:szCs w:val="20"/>
              </w:rPr>
              <w:t>ул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622140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22140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22140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МЕЖРАЙОННАЯ ИФНС РОССИИ № 4 ПО РЕСПУБЛИКЕ БАШКОРТОСТАН </w:t>
            </w: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22140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575 925,61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22140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22140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22140"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622140" w:rsidRDefault="00622140">
            <w:pPr>
              <w:jc w:val="center"/>
              <w:rPr>
                <w:sz w:val="20"/>
                <w:szCs w:val="20"/>
              </w:rPr>
            </w:pPr>
          </w:p>
        </w:tc>
      </w:tr>
      <w:tr w:rsidR="00622140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622140" w:rsidRDefault="006221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622140" w:rsidRDefault="00622140"/>
    <w:sectPr w:rsidR="0062214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0A2B" w:rsidRDefault="002F0A2B" w:rsidP="00B43489">
      <w:r>
        <w:separator/>
      </w:r>
    </w:p>
  </w:endnote>
  <w:endnote w:type="continuationSeparator" w:id="0">
    <w:p w:rsidR="002F0A2B" w:rsidRDefault="002F0A2B" w:rsidP="00B43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489" w:rsidRPr="00B43489" w:rsidRDefault="00B43489">
    <w:pPr>
      <w:pStyle w:val="a6"/>
      <w:rPr>
        <w:sz w:val="18"/>
      </w:rPr>
    </w:pPr>
    <w:r w:rsidRPr="00B43489">
      <w:rPr>
        <w:sz w:val="18"/>
      </w:rPr>
      <w:t>*Процентное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0A2B" w:rsidRDefault="002F0A2B" w:rsidP="00B43489">
      <w:r>
        <w:separator/>
      </w:r>
    </w:p>
  </w:footnote>
  <w:footnote w:type="continuationSeparator" w:id="0">
    <w:p w:rsidR="002F0A2B" w:rsidRDefault="002F0A2B" w:rsidP="00B43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331ED"/>
    <w:multiLevelType w:val="multilevel"/>
    <w:tmpl w:val="74B4C1B0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414"/>
    <w:rsid w:val="002F0A2B"/>
    <w:rsid w:val="00320414"/>
    <w:rsid w:val="005325B9"/>
    <w:rsid w:val="00622140"/>
    <w:rsid w:val="00B4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935EE"/>
  <w15:docId w15:val="{2B3628D2-61C8-43FE-B201-C83BEA5E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B4348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43489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B4348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434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85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1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017</dc:creator>
  <cp:lastModifiedBy>user</cp:lastModifiedBy>
  <cp:revision>3</cp:revision>
  <dcterms:created xsi:type="dcterms:W3CDTF">2026-09-09T06:43:00Z</dcterms:created>
  <dcterms:modified xsi:type="dcterms:W3CDTF">2026-09-09T06:47:00Z</dcterms:modified>
</cp:coreProperties>
</file>